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400"/>
        <w:gridCol w:w="1795"/>
      </w:tblGrid>
      <w:tr w:rsidR="0011551B" w:rsidTr="0011551B">
        <w:tc>
          <w:tcPr>
            <w:tcW w:w="2155" w:type="dxa"/>
            <w:shd w:val="clear" w:color="auto" w:fill="FFF2CC" w:themeFill="accent4" w:themeFillTint="33"/>
          </w:tcPr>
          <w:p w:rsidR="0011551B" w:rsidRDefault="0011551B"/>
        </w:tc>
        <w:tc>
          <w:tcPr>
            <w:tcW w:w="5400" w:type="dxa"/>
            <w:shd w:val="clear" w:color="auto" w:fill="FFF2CC" w:themeFill="accent4" w:themeFillTint="33"/>
          </w:tcPr>
          <w:p w:rsidR="0011551B" w:rsidRPr="0011551B" w:rsidRDefault="0011551B" w:rsidP="0011551B">
            <w:pPr>
              <w:pStyle w:val="TableParagraph"/>
              <w:spacing w:before="1"/>
              <w:ind w:right="602"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11551B">
              <w:rPr>
                <w:rFonts w:ascii="Times New Roman" w:hAnsi="Times New Roman" w:cs="Times New Roman"/>
                <w:b/>
                <w:sz w:val="30"/>
              </w:rPr>
              <w:t>Cost Allocation: Effectively Managing Multiple Funding Streams.</w:t>
            </w:r>
          </w:p>
          <w:p w:rsidR="0011551B" w:rsidRPr="0011551B" w:rsidRDefault="0011551B" w:rsidP="0011551B">
            <w:pPr>
              <w:pStyle w:val="TableParagraph"/>
              <w:spacing w:before="1"/>
              <w:ind w:right="602"/>
              <w:jc w:val="center"/>
              <w:rPr>
                <w:rFonts w:ascii="Times New Roman" w:hAnsi="Times New Roman" w:cs="Times New Roman"/>
                <w:b/>
                <w:sz w:val="30"/>
              </w:rPr>
            </w:pPr>
          </w:p>
          <w:p w:rsidR="0011551B" w:rsidRPr="00FA30CB" w:rsidRDefault="0011551B" w:rsidP="0011551B">
            <w:pPr>
              <w:pStyle w:val="TableParagraph"/>
              <w:spacing w:before="1"/>
              <w:ind w:right="6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CB">
              <w:rPr>
                <w:rFonts w:ascii="Times New Roman" w:hAnsi="Times New Roman" w:cs="Times New Roman"/>
                <w:b/>
                <w:sz w:val="24"/>
                <w:szCs w:val="24"/>
              </w:rPr>
              <w:t>Wisconsin Head Start Association</w:t>
            </w:r>
          </w:p>
          <w:p w:rsidR="0011551B" w:rsidRPr="0011551B" w:rsidRDefault="0011551B" w:rsidP="0011551B">
            <w:pPr>
              <w:pStyle w:val="TableParagraph"/>
              <w:spacing w:before="1"/>
              <w:ind w:righ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5250 E. Terrace Dr.</w:t>
            </w:r>
          </w:p>
          <w:p w:rsidR="0011551B" w:rsidRPr="0011551B" w:rsidRDefault="0011551B" w:rsidP="0011551B">
            <w:pPr>
              <w:pStyle w:val="TableParagraph"/>
              <w:spacing w:before="1"/>
              <w:ind w:righ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Madison, WI  53718</w:t>
            </w:r>
          </w:p>
        </w:tc>
        <w:tc>
          <w:tcPr>
            <w:tcW w:w="1795" w:type="dxa"/>
            <w:shd w:val="clear" w:color="auto" w:fill="FFF2CC" w:themeFill="accent4" w:themeFillTint="33"/>
          </w:tcPr>
          <w:p w:rsidR="0011551B" w:rsidRDefault="0011551B"/>
        </w:tc>
      </w:tr>
      <w:tr w:rsidR="0011551B" w:rsidTr="0011551B">
        <w:tc>
          <w:tcPr>
            <w:tcW w:w="2155" w:type="dxa"/>
          </w:tcPr>
          <w:p w:rsidR="0011551B" w:rsidRDefault="0011551B"/>
        </w:tc>
        <w:tc>
          <w:tcPr>
            <w:tcW w:w="5400" w:type="dxa"/>
          </w:tcPr>
          <w:p w:rsidR="0011551B" w:rsidRPr="0011551B" w:rsidRDefault="0011551B" w:rsidP="0011551B">
            <w:pPr>
              <w:jc w:val="center"/>
              <w:rPr>
                <w:rFonts w:ascii="Times New Roman" w:hAnsi="Times New Roman" w:cs="Times New Roman"/>
              </w:rPr>
            </w:pPr>
            <w:r w:rsidRPr="0011551B">
              <w:rPr>
                <w:rFonts w:ascii="Times New Roman" w:hAnsi="Times New Roman" w:cs="Times New Roman"/>
              </w:rPr>
              <w:t>Wednesday May 30, 2018</w:t>
            </w:r>
          </w:p>
        </w:tc>
        <w:tc>
          <w:tcPr>
            <w:tcW w:w="1795" w:type="dxa"/>
          </w:tcPr>
          <w:p w:rsidR="0011551B" w:rsidRDefault="0011551B"/>
        </w:tc>
      </w:tr>
      <w:tr w:rsidR="0011551B" w:rsidTr="0011551B">
        <w:tc>
          <w:tcPr>
            <w:tcW w:w="2155" w:type="dxa"/>
          </w:tcPr>
          <w:p w:rsidR="0011551B" w:rsidRPr="0011551B" w:rsidRDefault="0011551B" w:rsidP="0011551B">
            <w:pPr>
              <w:pStyle w:val="TableParagraph"/>
              <w:spacing w:before="78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9:15 am - 10:15 am</w:t>
            </w:r>
          </w:p>
        </w:tc>
        <w:tc>
          <w:tcPr>
            <w:tcW w:w="5400" w:type="dxa"/>
          </w:tcPr>
          <w:p w:rsidR="0011551B" w:rsidRPr="0011551B" w:rsidRDefault="0011551B" w:rsidP="0011551B">
            <w:pPr>
              <w:pStyle w:val="TableParagraph"/>
              <w:tabs>
                <w:tab w:val="left" w:pos="802"/>
              </w:tabs>
              <w:spacing w:before="84" w:line="235" w:lineRule="auto"/>
              <w:ind w:left="802" w:right="671" w:hanging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5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Managing Federal Awards - Cost </w:t>
            </w:r>
            <w:r w:rsidRPr="0011551B">
              <w:rPr>
                <w:rFonts w:ascii="Times New Roman" w:hAnsi="Times New Roman" w:cs="Times New Roman"/>
                <w:b/>
                <w:sz w:val="24"/>
                <w:szCs w:val="24"/>
              </w:rPr>
              <w:t>Principles</w:t>
            </w:r>
            <w:r w:rsidRPr="00115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Federal requirements and what is cost allocations</w:t>
            </w:r>
          </w:p>
        </w:tc>
        <w:tc>
          <w:tcPr>
            <w:tcW w:w="1795" w:type="dxa"/>
          </w:tcPr>
          <w:p w:rsidR="0011551B" w:rsidRPr="0011551B" w:rsidRDefault="0011551B" w:rsidP="0011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1B" w:rsidTr="0011551B">
        <w:tc>
          <w:tcPr>
            <w:tcW w:w="2155" w:type="dxa"/>
          </w:tcPr>
          <w:p w:rsidR="0011551B" w:rsidRPr="0011551B" w:rsidRDefault="0011551B" w:rsidP="0011551B">
            <w:pPr>
              <w:pStyle w:val="TableParagraph"/>
              <w:spacing w:before="81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10:15 am - 10:30 am</w:t>
            </w:r>
          </w:p>
        </w:tc>
        <w:tc>
          <w:tcPr>
            <w:tcW w:w="5400" w:type="dxa"/>
          </w:tcPr>
          <w:p w:rsidR="0011551B" w:rsidRPr="0011551B" w:rsidRDefault="0011551B" w:rsidP="0011551B">
            <w:pPr>
              <w:pStyle w:val="TableParagraph"/>
              <w:spacing w:before="81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795" w:type="dxa"/>
          </w:tcPr>
          <w:p w:rsidR="0011551B" w:rsidRPr="0011551B" w:rsidRDefault="0011551B" w:rsidP="0011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1B" w:rsidTr="0011551B">
        <w:tc>
          <w:tcPr>
            <w:tcW w:w="2155" w:type="dxa"/>
          </w:tcPr>
          <w:p w:rsidR="0011551B" w:rsidRPr="0011551B" w:rsidRDefault="0011551B" w:rsidP="0011551B">
            <w:pPr>
              <w:pStyle w:val="TableParagraph"/>
              <w:spacing w:before="81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10:30 am - 12:00 pm</w:t>
            </w:r>
          </w:p>
        </w:tc>
        <w:tc>
          <w:tcPr>
            <w:tcW w:w="5400" w:type="dxa"/>
          </w:tcPr>
          <w:p w:rsidR="0011551B" w:rsidRPr="0011551B" w:rsidRDefault="0011551B" w:rsidP="0011551B">
            <w:pPr>
              <w:pStyle w:val="TableParagraph"/>
              <w:tabs>
                <w:tab w:val="left" w:pos="802"/>
              </w:tabs>
              <w:spacing w:before="88" w:line="232" w:lineRule="auto"/>
              <w:ind w:left="802" w:right="459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5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Basic cost allocation </w:t>
            </w: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defining indirect/direct costs</w:t>
            </w:r>
            <w:r w:rsidRPr="001155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and methodologies</w:t>
            </w:r>
          </w:p>
        </w:tc>
        <w:tc>
          <w:tcPr>
            <w:tcW w:w="1795" w:type="dxa"/>
          </w:tcPr>
          <w:p w:rsidR="0011551B" w:rsidRPr="0011551B" w:rsidRDefault="0011551B" w:rsidP="0011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1B" w:rsidTr="0011551B">
        <w:tc>
          <w:tcPr>
            <w:tcW w:w="2155" w:type="dxa"/>
          </w:tcPr>
          <w:p w:rsidR="0011551B" w:rsidRPr="0011551B" w:rsidRDefault="0011551B" w:rsidP="001155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11551B" w:rsidRPr="0011551B" w:rsidRDefault="0011551B" w:rsidP="0011551B">
            <w:pPr>
              <w:pStyle w:val="TableParagraph"/>
              <w:tabs>
                <w:tab w:val="left" w:pos="802"/>
              </w:tabs>
              <w:spacing w:before="86" w:line="232" w:lineRule="auto"/>
              <w:ind w:left="802" w:right="586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5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Developing and monitoring </w:t>
            </w: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 xml:space="preserve">Cost </w:t>
            </w:r>
            <w:proofErr w:type="gramStart"/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Allocation ,Funding</w:t>
            </w:r>
            <w:proofErr w:type="gramEnd"/>
            <w:r w:rsidRPr="0011551B">
              <w:rPr>
                <w:rFonts w:ascii="Times New Roman" w:hAnsi="Times New Roman" w:cs="Times New Roman"/>
                <w:sz w:val="24"/>
                <w:szCs w:val="24"/>
              </w:rPr>
              <w:t xml:space="preserve"> Changes impact on CA</w:t>
            </w:r>
          </w:p>
        </w:tc>
        <w:tc>
          <w:tcPr>
            <w:tcW w:w="1795" w:type="dxa"/>
          </w:tcPr>
          <w:p w:rsidR="0011551B" w:rsidRPr="0011551B" w:rsidRDefault="0011551B" w:rsidP="0011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1B" w:rsidTr="0011551B">
        <w:tc>
          <w:tcPr>
            <w:tcW w:w="2155" w:type="dxa"/>
          </w:tcPr>
          <w:p w:rsidR="0011551B" w:rsidRPr="0011551B" w:rsidRDefault="0011551B" w:rsidP="0011551B">
            <w:pPr>
              <w:pStyle w:val="TableParagraph"/>
              <w:spacing w:before="81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12:00 pm - 1:00 pm</w:t>
            </w:r>
          </w:p>
        </w:tc>
        <w:tc>
          <w:tcPr>
            <w:tcW w:w="5400" w:type="dxa"/>
          </w:tcPr>
          <w:p w:rsidR="0011551B" w:rsidRPr="0011551B" w:rsidRDefault="0011551B" w:rsidP="0011551B">
            <w:pPr>
              <w:pStyle w:val="TableParagraph"/>
              <w:spacing w:before="81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795" w:type="dxa"/>
          </w:tcPr>
          <w:p w:rsidR="0011551B" w:rsidRPr="0011551B" w:rsidRDefault="0011551B" w:rsidP="0011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1B" w:rsidTr="0011551B">
        <w:tc>
          <w:tcPr>
            <w:tcW w:w="2155" w:type="dxa"/>
          </w:tcPr>
          <w:p w:rsidR="0011551B" w:rsidRPr="0011551B" w:rsidRDefault="0011551B" w:rsidP="0011551B">
            <w:pPr>
              <w:pStyle w:val="TableParagraph"/>
              <w:spacing w:before="78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1:00 pm – 1:30 pm</w:t>
            </w:r>
          </w:p>
        </w:tc>
        <w:tc>
          <w:tcPr>
            <w:tcW w:w="5400" w:type="dxa"/>
          </w:tcPr>
          <w:p w:rsidR="0011551B" w:rsidRPr="0011551B" w:rsidRDefault="0011551B" w:rsidP="0011551B">
            <w:pPr>
              <w:pStyle w:val="TableParagraph"/>
              <w:spacing w:before="78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Answer to parking lot questions from morning session</w:t>
            </w:r>
          </w:p>
        </w:tc>
        <w:tc>
          <w:tcPr>
            <w:tcW w:w="1795" w:type="dxa"/>
          </w:tcPr>
          <w:p w:rsidR="0011551B" w:rsidRPr="0011551B" w:rsidRDefault="0011551B" w:rsidP="0011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1B" w:rsidTr="0011551B">
        <w:tc>
          <w:tcPr>
            <w:tcW w:w="2155" w:type="dxa"/>
          </w:tcPr>
          <w:p w:rsidR="0011551B" w:rsidRPr="0011551B" w:rsidRDefault="0011551B" w:rsidP="0011551B">
            <w:pPr>
              <w:pStyle w:val="TableParagraph"/>
              <w:spacing w:before="78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1:30 pm - 2:45 pm</w:t>
            </w:r>
          </w:p>
        </w:tc>
        <w:tc>
          <w:tcPr>
            <w:tcW w:w="5400" w:type="dxa"/>
          </w:tcPr>
          <w:p w:rsidR="0011551B" w:rsidRPr="0011551B" w:rsidRDefault="0011551B" w:rsidP="0011551B">
            <w:pPr>
              <w:pStyle w:val="TableParagraph"/>
              <w:tabs>
                <w:tab w:val="left" w:pos="802"/>
              </w:tabs>
              <w:spacing w:before="86" w:line="232" w:lineRule="auto"/>
              <w:ind w:left="802" w:right="686" w:hanging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551B">
              <w:rPr>
                <w:rFonts w:ascii="Times New Roman" w:hAnsi="Times New Roman" w:cs="Times New Roman"/>
                <w:b/>
                <w:sz w:val="24"/>
                <w:szCs w:val="24"/>
              </w:rPr>
              <w:t>Understanding State Funding and opportunities to maximize resources</w:t>
            </w:r>
          </w:p>
        </w:tc>
        <w:tc>
          <w:tcPr>
            <w:tcW w:w="1795" w:type="dxa"/>
          </w:tcPr>
          <w:p w:rsidR="0011551B" w:rsidRPr="0011551B" w:rsidRDefault="0011551B" w:rsidP="0011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1B" w:rsidTr="0011551B">
        <w:tc>
          <w:tcPr>
            <w:tcW w:w="2155" w:type="dxa"/>
          </w:tcPr>
          <w:p w:rsidR="0011551B" w:rsidRPr="0011551B" w:rsidRDefault="0011551B" w:rsidP="0011551B">
            <w:pPr>
              <w:pStyle w:val="TableParagraph"/>
              <w:spacing w:before="78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2:45 pm - 3:00 pm</w:t>
            </w:r>
          </w:p>
        </w:tc>
        <w:tc>
          <w:tcPr>
            <w:tcW w:w="5400" w:type="dxa"/>
          </w:tcPr>
          <w:p w:rsidR="0011551B" w:rsidRPr="0011551B" w:rsidRDefault="0011551B" w:rsidP="0011551B">
            <w:pPr>
              <w:pStyle w:val="TableParagraph"/>
              <w:spacing w:before="78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795" w:type="dxa"/>
          </w:tcPr>
          <w:p w:rsidR="0011551B" w:rsidRPr="0011551B" w:rsidRDefault="0011551B" w:rsidP="0011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1B" w:rsidTr="0011551B">
        <w:tc>
          <w:tcPr>
            <w:tcW w:w="2155" w:type="dxa"/>
          </w:tcPr>
          <w:p w:rsidR="0011551B" w:rsidRPr="0011551B" w:rsidRDefault="0011551B" w:rsidP="0011551B">
            <w:pPr>
              <w:pStyle w:val="TableParagraph"/>
              <w:spacing w:before="78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3:00 pm - 3:30 pm</w:t>
            </w:r>
          </w:p>
        </w:tc>
        <w:tc>
          <w:tcPr>
            <w:tcW w:w="5400" w:type="dxa"/>
          </w:tcPr>
          <w:p w:rsidR="0011551B" w:rsidRPr="0011551B" w:rsidRDefault="0011551B" w:rsidP="0011551B">
            <w:pPr>
              <w:pStyle w:val="TableParagraph"/>
              <w:tabs>
                <w:tab w:val="left" w:pos="802"/>
              </w:tabs>
              <w:spacing w:before="82" w:line="237" w:lineRule="auto"/>
              <w:ind w:left="802" w:right="142" w:hanging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551B">
              <w:rPr>
                <w:rFonts w:ascii="Times New Roman" w:hAnsi="Times New Roman" w:cs="Times New Roman"/>
                <w:b/>
                <w:sz w:val="24"/>
                <w:szCs w:val="24"/>
              </w:rPr>
              <w:t>Cost Allocation - discuss different methodologies, documentation to support the methodology, how to apply the methodologies, and writing of a cost</w:t>
            </w:r>
            <w:r w:rsidRPr="0011551B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11551B">
              <w:rPr>
                <w:rFonts w:ascii="Times New Roman" w:hAnsi="Times New Roman" w:cs="Times New Roman"/>
                <w:b/>
                <w:sz w:val="24"/>
                <w:szCs w:val="24"/>
              </w:rPr>
              <w:t>allocation plan</w:t>
            </w:r>
          </w:p>
        </w:tc>
        <w:tc>
          <w:tcPr>
            <w:tcW w:w="1795" w:type="dxa"/>
          </w:tcPr>
          <w:p w:rsidR="0011551B" w:rsidRPr="0011551B" w:rsidRDefault="0011551B" w:rsidP="0011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1B" w:rsidTr="0011551B">
        <w:tc>
          <w:tcPr>
            <w:tcW w:w="2155" w:type="dxa"/>
          </w:tcPr>
          <w:p w:rsidR="0011551B" w:rsidRPr="0011551B" w:rsidRDefault="0011551B" w:rsidP="0011551B">
            <w:pPr>
              <w:pStyle w:val="TableParagraph"/>
              <w:spacing w:before="81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3:30 pm - 4:00 pm</w:t>
            </w:r>
          </w:p>
        </w:tc>
        <w:tc>
          <w:tcPr>
            <w:tcW w:w="5400" w:type="dxa"/>
          </w:tcPr>
          <w:p w:rsidR="0011551B" w:rsidRPr="0011551B" w:rsidRDefault="0011551B" w:rsidP="0011551B">
            <w:pPr>
              <w:pStyle w:val="TableParagraph"/>
              <w:tabs>
                <w:tab w:val="left" w:pos="802"/>
              </w:tabs>
              <w:spacing w:before="86" w:line="235" w:lineRule="auto"/>
              <w:ind w:left="802" w:right="330" w:hanging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551B">
              <w:rPr>
                <w:rFonts w:ascii="Times New Roman" w:hAnsi="Times New Roman" w:cs="Times New Roman"/>
                <w:b/>
                <w:sz w:val="24"/>
                <w:szCs w:val="24"/>
              </w:rPr>
              <w:t>Cost Allocation Exercise - exercise to understand how different methodologies impact budgets, how to apply different cost allocation methodologies to cost.</w:t>
            </w:r>
          </w:p>
        </w:tc>
        <w:tc>
          <w:tcPr>
            <w:tcW w:w="1795" w:type="dxa"/>
          </w:tcPr>
          <w:p w:rsidR="0011551B" w:rsidRPr="0011551B" w:rsidRDefault="0011551B" w:rsidP="0011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1B" w:rsidTr="0011551B">
        <w:tc>
          <w:tcPr>
            <w:tcW w:w="2155" w:type="dxa"/>
          </w:tcPr>
          <w:p w:rsidR="0011551B" w:rsidRPr="0011551B" w:rsidRDefault="0011551B" w:rsidP="001155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 xml:space="preserve">  4:00 pm -  5:00 pm</w:t>
            </w:r>
          </w:p>
        </w:tc>
        <w:tc>
          <w:tcPr>
            <w:tcW w:w="5400" w:type="dxa"/>
          </w:tcPr>
          <w:p w:rsidR="0011551B" w:rsidRPr="0011551B" w:rsidRDefault="0011551B" w:rsidP="0011551B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Questions/Answers parking lot questions to address on second day</w:t>
            </w:r>
          </w:p>
        </w:tc>
        <w:tc>
          <w:tcPr>
            <w:tcW w:w="1795" w:type="dxa"/>
          </w:tcPr>
          <w:p w:rsidR="0011551B" w:rsidRPr="0011551B" w:rsidRDefault="0011551B" w:rsidP="0011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60E" w:rsidRDefault="00FA30CB"/>
    <w:p w:rsidR="0011551B" w:rsidRPr="0011551B" w:rsidRDefault="00115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Questions? Contact Brian at </w:t>
      </w:r>
      <w:hyperlink r:id="rId5" w:history="1">
        <w:r w:rsidRPr="00F17211">
          <w:rPr>
            <w:rStyle w:val="Hyperlink"/>
            <w:rFonts w:ascii="Times New Roman" w:hAnsi="Times New Roman" w:cs="Times New Roman"/>
          </w:rPr>
          <w:t>WHSAassist@whsaonline.org</w:t>
        </w:r>
      </w:hyperlink>
      <w:r>
        <w:rPr>
          <w:rFonts w:ascii="Times New Roman" w:hAnsi="Times New Roman" w:cs="Times New Roman"/>
        </w:rPr>
        <w:t xml:space="preserve">. </w:t>
      </w:r>
    </w:p>
    <w:p w:rsidR="0011551B" w:rsidRDefault="00115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400"/>
        <w:gridCol w:w="1795"/>
      </w:tblGrid>
      <w:tr w:rsidR="0011551B" w:rsidTr="00AE1ADF">
        <w:tc>
          <w:tcPr>
            <w:tcW w:w="2155" w:type="dxa"/>
            <w:shd w:val="clear" w:color="auto" w:fill="FFF2CC" w:themeFill="accent4" w:themeFillTint="33"/>
          </w:tcPr>
          <w:p w:rsidR="0011551B" w:rsidRDefault="0011551B" w:rsidP="00AE1ADF"/>
        </w:tc>
        <w:tc>
          <w:tcPr>
            <w:tcW w:w="5400" w:type="dxa"/>
            <w:shd w:val="clear" w:color="auto" w:fill="FFF2CC" w:themeFill="accent4" w:themeFillTint="33"/>
          </w:tcPr>
          <w:p w:rsidR="0011551B" w:rsidRPr="0011551B" w:rsidRDefault="0011551B" w:rsidP="00AE1ADF">
            <w:pPr>
              <w:pStyle w:val="TableParagraph"/>
              <w:spacing w:before="1"/>
              <w:ind w:right="602"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11551B">
              <w:rPr>
                <w:rFonts w:ascii="Times New Roman" w:hAnsi="Times New Roman" w:cs="Times New Roman"/>
                <w:b/>
                <w:sz w:val="30"/>
              </w:rPr>
              <w:t>Cost Allocation: Effectively Managing Multiple Funding Streams.</w:t>
            </w:r>
          </w:p>
          <w:p w:rsidR="0011551B" w:rsidRPr="0011551B" w:rsidRDefault="0011551B" w:rsidP="00AE1ADF">
            <w:pPr>
              <w:pStyle w:val="TableParagraph"/>
              <w:spacing w:before="1"/>
              <w:ind w:right="602"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bookmarkStart w:id="0" w:name="_GoBack"/>
            <w:bookmarkEnd w:id="0"/>
          </w:p>
          <w:p w:rsidR="0011551B" w:rsidRPr="00FA30CB" w:rsidRDefault="0011551B" w:rsidP="00AE1ADF">
            <w:pPr>
              <w:pStyle w:val="TableParagraph"/>
              <w:spacing w:before="1"/>
              <w:ind w:right="6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CB">
              <w:rPr>
                <w:rFonts w:ascii="Times New Roman" w:hAnsi="Times New Roman" w:cs="Times New Roman"/>
                <w:b/>
                <w:sz w:val="24"/>
                <w:szCs w:val="24"/>
              </w:rPr>
              <w:t>Wisconsin Head Start Association</w:t>
            </w:r>
          </w:p>
          <w:p w:rsidR="0011551B" w:rsidRPr="0011551B" w:rsidRDefault="0011551B" w:rsidP="00AE1ADF">
            <w:pPr>
              <w:pStyle w:val="TableParagraph"/>
              <w:spacing w:before="1"/>
              <w:ind w:righ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5250 E. Terrace Dr.</w:t>
            </w:r>
          </w:p>
          <w:p w:rsidR="0011551B" w:rsidRPr="0011551B" w:rsidRDefault="0011551B" w:rsidP="00AE1ADF">
            <w:pPr>
              <w:pStyle w:val="TableParagraph"/>
              <w:spacing w:before="1"/>
              <w:ind w:righ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Madison, WI  53718</w:t>
            </w:r>
          </w:p>
        </w:tc>
        <w:tc>
          <w:tcPr>
            <w:tcW w:w="1795" w:type="dxa"/>
            <w:shd w:val="clear" w:color="auto" w:fill="FFF2CC" w:themeFill="accent4" w:themeFillTint="33"/>
          </w:tcPr>
          <w:p w:rsidR="0011551B" w:rsidRDefault="0011551B" w:rsidP="00AE1ADF"/>
        </w:tc>
      </w:tr>
      <w:tr w:rsidR="0011551B" w:rsidTr="00AE1ADF">
        <w:tc>
          <w:tcPr>
            <w:tcW w:w="2155" w:type="dxa"/>
          </w:tcPr>
          <w:p w:rsidR="0011551B" w:rsidRDefault="0011551B" w:rsidP="00AE1ADF"/>
        </w:tc>
        <w:tc>
          <w:tcPr>
            <w:tcW w:w="5400" w:type="dxa"/>
          </w:tcPr>
          <w:p w:rsidR="0011551B" w:rsidRPr="0011551B" w:rsidRDefault="0011551B" w:rsidP="00AE1ADF">
            <w:pPr>
              <w:jc w:val="center"/>
              <w:rPr>
                <w:rFonts w:ascii="Times New Roman" w:hAnsi="Times New Roman" w:cs="Times New Roman"/>
              </w:rPr>
            </w:pPr>
            <w:r w:rsidRPr="0011551B">
              <w:rPr>
                <w:rFonts w:ascii="Times New Roman" w:hAnsi="Times New Roman" w:cs="Times New Roman"/>
              </w:rPr>
              <w:t>Thursday</w:t>
            </w:r>
            <w:r w:rsidRPr="0011551B">
              <w:rPr>
                <w:rFonts w:ascii="Times New Roman" w:hAnsi="Times New Roman" w:cs="Times New Roman"/>
              </w:rPr>
              <w:t xml:space="preserve"> May 30, 2018</w:t>
            </w:r>
          </w:p>
        </w:tc>
        <w:tc>
          <w:tcPr>
            <w:tcW w:w="1795" w:type="dxa"/>
          </w:tcPr>
          <w:p w:rsidR="0011551B" w:rsidRDefault="0011551B" w:rsidP="00AE1ADF"/>
        </w:tc>
      </w:tr>
      <w:tr w:rsidR="0011551B" w:rsidTr="00AE1ADF">
        <w:tc>
          <w:tcPr>
            <w:tcW w:w="2155" w:type="dxa"/>
          </w:tcPr>
          <w:p w:rsidR="0011551B" w:rsidRDefault="0011551B" w:rsidP="00115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</w:tcPr>
          <w:p w:rsidR="0011551B" w:rsidRPr="0011551B" w:rsidRDefault="0011551B" w:rsidP="0011551B">
            <w:pPr>
              <w:pStyle w:val="TableParagraph"/>
              <w:spacing w:before="81"/>
              <w:ind w:left="2045" w:right="278" w:hanging="1741"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11551B">
              <w:rPr>
                <w:rFonts w:ascii="Times New Roman" w:hAnsi="Times New Roman" w:cs="Times New Roman"/>
                <w:b/>
                <w:sz w:val="30"/>
              </w:rPr>
              <w:t>Building a Budget that provides</w:t>
            </w:r>
          </w:p>
          <w:p w:rsidR="0011551B" w:rsidRPr="0011551B" w:rsidRDefault="0011551B" w:rsidP="0011551B">
            <w:pPr>
              <w:pStyle w:val="TableParagraph"/>
              <w:spacing w:before="81"/>
              <w:ind w:left="2045" w:right="278" w:hanging="1741"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11551B">
              <w:rPr>
                <w:rFonts w:ascii="Times New Roman" w:hAnsi="Times New Roman" w:cs="Times New Roman"/>
                <w:b/>
                <w:sz w:val="30"/>
              </w:rPr>
              <w:t>the Big Picture</w:t>
            </w:r>
          </w:p>
        </w:tc>
        <w:tc>
          <w:tcPr>
            <w:tcW w:w="1795" w:type="dxa"/>
          </w:tcPr>
          <w:p w:rsidR="0011551B" w:rsidRDefault="0011551B" w:rsidP="0011551B"/>
        </w:tc>
      </w:tr>
      <w:tr w:rsidR="0011551B" w:rsidTr="00AE1ADF">
        <w:tc>
          <w:tcPr>
            <w:tcW w:w="2155" w:type="dxa"/>
          </w:tcPr>
          <w:p w:rsidR="0011551B" w:rsidRPr="0011551B" w:rsidRDefault="0011551B" w:rsidP="0011551B">
            <w:pPr>
              <w:pStyle w:val="TableParagraph"/>
              <w:spacing w:before="78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9:00 am - 9:15 am</w:t>
            </w:r>
          </w:p>
        </w:tc>
        <w:tc>
          <w:tcPr>
            <w:tcW w:w="5400" w:type="dxa"/>
          </w:tcPr>
          <w:p w:rsidR="0011551B" w:rsidRPr="0011551B" w:rsidRDefault="0011551B" w:rsidP="0011551B">
            <w:pPr>
              <w:pStyle w:val="TableParagraph"/>
              <w:spacing w:before="78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Introductions</w:t>
            </w:r>
          </w:p>
        </w:tc>
        <w:tc>
          <w:tcPr>
            <w:tcW w:w="1795" w:type="dxa"/>
          </w:tcPr>
          <w:p w:rsidR="0011551B" w:rsidRDefault="0011551B" w:rsidP="0011551B"/>
        </w:tc>
      </w:tr>
      <w:tr w:rsidR="0011551B" w:rsidTr="00AE1ADF">
        <w:tc>
          <w:tcPr>
            <w:tcW w:w="2155" w:type="dxa"/>
          </w:tcPr>
          <w:p w:rsidR="0011551B" w:rsidRPr="0011551B" w:rsidRDefault="0011551B" w:rsidP="0011551B">
            <w:pPr>
              <w:pStyle w:val="TableParagraph"/>
              <w:spacing w:before="78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9:15 am - 10:15 am</w:t>
            </w:r>
          </w:p>
        </w:tc>
        <w:tc>
          <w:tcPr>
            <w:tcW w:w="5400" w:type="dxa"/>
          </w:tcPr>
          <w:p w:rsidR="0011551B" w:rsidRPr="0011551B" w:rsidRDefault="0011551B" w:rsidP="0011551B">
            <w:pPr>
              <w:pStyle w:val="TableParagraph"/>
              <w:tabs>
                <w:tab w:val="left" w:pos="802"/>
              </w:tabs>
              <w:spacing w:before="86" w:line="232" w:lineRule="auto"/>
              <w:ind w:left="802" w:right="997" w:hanging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551B">
              <w:rPr>
                <w:rFonts w:ascii="Times New Roman" w:hAnsi="Times New Roman" w:cs="Times New Roman"/>
                <w:b/>
                <w:sz w:val="24"/>
                <w:szCs w:val="24"/>
              </w:rPr>
              <w:t>Budget Development with Allocations applied, Monitoring and revising</w:t>
            </w:r>
          </w:p>
        </w:tc>
        <w:tc>
          <w:tcPr>
            <w:tcW w:w="1795" w:type="dxa"/>
          </w:tcPr>
          <w:p w:rsidR="0011551B" w:rsidRDefault="0011551B" w:rsidP="0011551B"/>
        </w:tc>
      </w:tr>
      <w:tr w:rsidR="0011551B" w:rsidTr="00AE1ADF">
        <w:tc>
          <w:tcPr>
            <w:tcW w:w="2155" w:type="dxa"/>
          </w:tcPr>
          <w:p w:rsidR="0011551B" w:rsidRPr="0011551B" w:rsidRDefault="0011551B" w:rsidP="0011551B">
            <w:pPr>
              <w:pStyle w:val="TableParagraph"/>
              <w:spacing w:before="78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10:15 am - 10:30 am</w:t>
            </w:r>
          </w:p>
        </w:tc>
        <w:tc>
          <w:tcPr>
            <w:tcW w:w="5400" w:type="dxa"/>
          </w:tcPr>
          <w:p w:rsidR="0011551B" w:rsidRPr="0011551B" w:rsidRDefault="0011551B" w:rsidP="0011551B">
            <w:pPr>
              <w:pStyle w:val="TableParagraph"/>
              <w:spacing w:before="78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795" w:type="dxa"/>
          </w:tcPr>
          <w:p w:rsidR="0011551B" w:rsidRDefault="0011551B" w:rsidP="0011551B"/>
        </w:tc>
      </w:tr>
      <w:tr w:rsidR="0011551B" w:rsidTr="00AE1ADF">
        <w:tc>
          <w:tcPr>
            <w:tcW w:w="2155" w:type="dxa"/>
          </w:tcPr>
          <w:p w:rsidR="0011551B" w:rsidRPr="0011551B" w:rsidRDefault="0011551B" w:rsidP="0011551B">
            <w:pPr>
              <w:pStyle w:val="TableParagraph"/>
              <w:spacing w:before="78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10:30 am - 11:30 am</w:t>
            </w:r>
          </w:p>
        </w:tc>
        <w:tc>
          <w:tcPr>
            <w:tcW w:w="5400" w:type="dxa"/>
          </w:tcPr>
          <w:p w:rsidR="0011551B" w:rsidRPr="0011551B" w:rsidRDefault="0011551B" w:rsidP="0011551B">
            <w:pPr>
              <w:pStyle w:val="TableParagraph"/>
              <w:tabs>
                <w:tab w:val="left" w:pos="802"/>
              </w:tabs>
              <w:spacing w:before="82" w:line="237" w:lineRule="auto"/>
              <w:ind w:left="802" w:right="149" w:hanging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551B">
              <w:rPr>
                <w:rFonts w:ascii="Times New Roman" w:hAnsi="Times New Roman" w:cs="Times New Roman"/>
                <w:b/>
                <w:sz w:val="24"/>
                <w:szCs w:val="24"/>
              </w:rPr>
              <w:t>Budget Exercise applying cost allocation methodologies, understanding the impact different methodologies make on the same</w:t>
            </w:r>
            <w:r w:rsidRPr="0011551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1551B"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  <w:tc>
          <w:tcPr>
            <w:tcW w:w="1795" w:type="dxa"/>
          </w:tcPr>
          <w:p w:rsidR="0011551B" w:rsidRDefault="0011551B" w:rsidP="0011551B"/>
        </w:tc>
      </w:tr>
      <w:tr w:rsidR="0011551B" w:rsidTr="00AE1ADF">
        <w:tc>
          <w:tcPr>
            <w:tcW w:w="2155" w:type="dxa"/>
          </w:tcPr>
          <w:p w:rsidR="0011551B" w:rsidRPr="0011551B" w:rsidRDefault="0011551B" w:rsidP="0011551B">
            <w:pPr>
              <w:pStyle w:val="TableParagraph"/>
              <w:spacing w:before="78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11:30 am - 12:00 pm</w:t>
            </w:r>
          </w:p>
        </w:tc>
        <w:tc>
          <w:tcPr>
            <w:tcW w:w="5400" w:type="dxa"/>
          </w:tcPr>
          <w:p w:rsidR="0011551B" w:rsidRPr="0011551B" w:rsidRDefault="0011551B" w:rsidP="0011551B">
            <w:pPr>
              <w:pStyle w:val="TableParagraph"/>
              <w:spacing w:before="78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Question and Answer session</w:t>
            </w:r>
          </w:p>
        </w:tc>
        <w:tc>
          <w:tcPr>
            <w:tcW w:w="1795" w:type="dxa"/>
          </w:tcPr>
          <w:p w:rsidR="0011551B" w:rsidRDefault="0011551B" w:rsidP="0011551B"/>
        </w:tc>
      </w:tr>
      <w:tr w:rsidR="0011551B" w:rsidTr="00AE1ADF">
        <w:tc>
          <w:tcPr>
            <w:tcW w:w="2155" w:type="dxa"/>
          </w:tcPr>
          <w:p w:rsidR="0011551B" w:rsidRPr="0011551B" w:rsidRDefault="0011551B" w:rsidP="0011551B">
            <w:pPr>
              <w:pStyle w:val="TableParagraph"/>
              <w:spacing w:before="78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12:00 pm - 1:00 pm</w:t>
            </w:r>
          </w:p>
        </w:tc>
        <w:tc>
          <w:tcPr>
            <w:tcW w:w="5400" w:type="dxa"/>
          </w:tcPr>
          <w:p w:rsidR="0011551B" w:rsidRPr="0011551B" w:rsidRDefault="0011551B" w:rsidP="0011551B">
            <w:pPr>
              <w:pStyle w:val="TableParagraph"/>
              <w:spacing w:before="79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795" w:type="dxa"/>
          </w:tcPr>
          <w:p w:rsidR="0011551B" w:rsidRDefault="0011551B" w:rsidP="0011551B"/>
        </w:tc>
      </w:tr>
      <w:tr w:rsidR="0011551B" w:rsidTr="00AE1ADF">
        <w:tc>
          <w:tcPr>
            <w:tcW w:w="2155" w:type="dxa"/>
          </w:tcPr>
          <w:p w:rsidR="0011551B" w:rsidRPr="0011551B" w:rsidRDefault="0011551B" w:rsidP="0011551B">
            <w:pPr>
              <w:pStyle w:val="TableParagraph"/>
              <w:spacing w:before="78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1:00 pm -</w:t>
            </w:r>
            <w:r w:rsidRPr="0011551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2:45pm</w:t>
            </w:r>
          </w:p>
        </w:tc>
        <w:tc>
          <w:tcPr>
            <w:tcW w:w="5400" w:type="dxa"/>
          </w:tcPr>
          <w:p w:rsidR="0011551B" w:rsidRPr="0011551B" w:rsidRDefault="0011551B" w:rsidP="0011551B">
            <w:pPr>
              <w:pStyle w:val="TableParagraph"/>
              <w:spacing w:before="78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Pros and Cons for Indirect Cost/ how to apply for an IDC Rate</w:t>
            </w:r>
          </w:p>
        </w:tc>
        <w:tc>
          <w:tcPr>
            <w:tcW w:w="1795" w:type="dxa"/>
          </w:tcPr>
          <w:p w:rsidR="0011551B" w:rsidRDefault="0011551B" w:rsidP="0011551B"/>
        </w:tc>
      </w:tr>
      <w:tr w:rsidR="0011551B" w:rsidTr="00AE1ADF">
        <w:tc>
          <w:tcPr>
            <w:tcW w:w="2155" w:type="dxa"/>
          </w:tcPr>
          <w:p w:rsidR="0011551B" w:rsidRPr="0011551B" w:rsidRDefault="0011551B" w:rsidP="0011551B">
            <w:pPr>
              <w:pStyle w:val="TableParagraph"/>
              <w:spacing w:before="78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2:45 pm - 3:00 pm</w:t>
            </w:r>
          </w:p>
        </w:tc>
        <w:tc>
          <w:tcPr>
            <w:tcW w:w="5400" w:type="dxa"/>
          </w:tcPr>
          <w:p w:rsidR="0011551B" w:rsidRPr="0011551B" w:rsidRDefault="0011551B" w:rsidP="0011551B">
            <w:pPr>
              <w:pStyle w:val="TableParagraph"/>
              <w:spacing w:before="78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795" w:type="dxa"/>
          </w:tcPr>
          <w:p w:rsidR="0011551B" w:rsidRDefault="0011551B" w:rsidP="0011551B"/>
        </w:tc>
      </w:tr>
      <w:tr w:rsidR="0011551B" w:rsidTr="00AE1ADF">
        <w:tc>
          <w:tcPr>
            <w:tcW w:w="2155" w:type="dxa"/>
          </w:tcPr>
          <w:p w:rsidR="0011551B" w:rsidRPr="0011551B" w:rsidRDefault="0011551B" w:rsidP="0011551B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3:00 pm - 4:00 pm</w:t>
            </w:r>
          </w:p>
        </w:tc>
        <w:tc>
          <w:tcPr>
            <w:tcW w:w="5400" w:type="dxa"/>
          </w:tcPr>
          <w:p w:rsidR="0011551B" w:rsidRPr="0011551B" w:rsidRDefault="0011551B" w:rsidP="0011551B">
            <w:pPr>
              <w:pStyle w:val="TableParagraph"/>
              <w:spacing w:before="79"/>
              <w:ind w:left="81" w:righ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Exercise developing an IDC Proposal and a Cost Allocation Plan</w:t>
            </w:r>
          </w:p>
        </w:tc>
        <w:tc>
          <w:tcPr>
            <w:tcW w:w="1795" w:type="dxa"/>
          </w:tcPr>
          <w:p w:rsidR="0011551B" w:rsidRDefault="0011551B" w:rsidP="0011551B"/>
        </w:tc>
      </w:tr>
      <w:tr w:rsidR="0011551B" w:rsidTr="00AE1ADF">
        <w:tc>
          <w:tcPr>
            <w:tcW w:w="2155" w:type="dxa"/>
          </w:tcPr>
          <w:p w:rsidR="0011551B" w:rsidRPr="0011551B" w:rsidRDefault="0011551B" w:rsidP="0011551B">
            <w:pPr>
              <w:pStyle w:val="TableParagraph"/>
              <w:spacing w:before="80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4:00 pm - 5:00 pm</w:t>
            </w:r>
          </w:p>
        </w:tc>
        <w:tc>
          <w:tcPr>
            <w:tcW w:w="5400" w:type="dxa"/>
          </w:tcPr>
          <w:p w:rsidR="0011551B" w:rsidRPr="0011551B" w:rsidRDefault="0011551B" w:rsidP="0011551B">
            <w:pPr>
              <w:pStyle w:val="TableParagraph"/>
              <w:spacing w:before="80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B">
              <w:rPr>
                <w:rFonts w:ascii="Times New Roman" w:hAnsi="Times New Roman" w:cs="Times New Roman"/>
                <w:sz w:val="24"/>
                <w:szCs w:val="24"/>
              </w:rPr>
              <w:t>Question and Answers</w:t>
            </w:r>
          </w:p>
        </w:tc>
        <w:tc>
          <w:tcPr>
            <w:tcW w:w="1795" w:type="dxa"/>
          </w:tcPr>
          <w:p w:rsidR="0011551B" w:rsidRDefault="0011551B" w:rsidP="0011551B"/>
        </w:tc>
      </w:tr>
    </w:tbl>
    <w:p w:rsidR="0011551B" w:rsidRDefault="0011551B"/>
    <w:p w:rsidR="0011551B" w:rsidRDefault="0011551B">
      <w:r>
        <w:rPr>
          <w:rFonts w:ascii="Times New Roman" w:hAnsi="Times New Roman" w:cs="Times New Roman"/>
        </w:rPr>
        <w:t xml:space="preserve">Questions? Contact Brian at </w:t>
      </w:r>
      <w:hyperlink r:id="rId6" w:history="1">
        <w:r w:rsidRPr="00F17211">
          <w:rPr>
            <w:rStyle w:val="Hyperlink"/>
            <w:rFonts w:ascii="Times New Roman" w:hAnsi="Times New Roman" w:cs="Times New Roman"/>
          </w:rPr>
          <w:t>WHSAassist@whsaonline.org</w:t>
        </w:r>
      </w:hyperlink>
      <w:r>
        <w:rPr>
          <w:rFonts w:ascii="Times New Roman" w:hAnsi="Times New Roman" w:cs="Times New Roman"/>
        </w:rPr>
        <w:t>.</w:t>
      </w:r>
    </w:p>
    <w:sectPr w:rsidR="00115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934A8"/>
    <w:multiLevelType w:val="hybridMultilevel"/>
    <w:tmpl w:val="272C13F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1B"/>
    <w:rsid w:val="0011551B"/>
    <w:rsid w:val="005F3EBF"/>
    <w:rsid w:val="008E17FE"/>
    <w:rsid w:val="00AE2B74"/>
    <w:rsid w:val="00ED7024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283C4"/>
  <w15:chartTrackingRefBased/>
  <w15:docId w15:val="{23241AF1-44B2-4A0D-99DB-59CD5C2D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155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15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5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SAassist@whsaonline.org" TargetMode="External"/><Relationship Id="rId5" Type="http://schemas.openxmlformats.org/officeDocument/2006/relationships/hyperlink" Target="mailto:WHSAassist@whsa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WHSA Administrative Assistant</dc:creator>
  <cp:keywords/>
  <dc:description/>
  <cp:lastModifiedBy>WHSA Administrative Assistant</cp:lastModifiedBy>
  <cp:revision>2</cp:revision>
  <dcterms:created xsi:type="dcterms:W3CDTF">2018-04-24T15:36:00Z</dcterms:created>
  <dcterms:modified xsi:type="dcterms:W3CDTF">2018-04-24T15:47:00Z</dcterms:modified>
</cp:coreProperties>
</file>